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D9C8A0" w14:textId="77777777" w:rsidR="0057409A" w:rsidRDefault="0057409A"/>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57409A" w14:paraId="350F1C92" w14:textId="77777777">
        <w:trPr>
          <w:trHeight w:val="2192"/>
        </w:trPr>
        <w:tc>
          <w:tcPr>
            <w:tcW w:w="835" w:type="dxa"/>
          </w:tcPr>
          <w:p w14:paraId="32F29CEF" w14:textId="77777777" w:rsidR="0057409A"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65470214" wp14:editId="7027A9E1">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207B4B93" w14:textId="77777777" w:rsidR="0057409A"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1FC7E289" w14:textId="77777777" w:rsidR="0057409A" w:rsidRDefault="0057409A">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57409A" w14:paraId="0A27F2E1"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24A5EE9" w14:textId="77777777" w:rsidR="0057409A"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399D5A3C" w14:textId="77777777" w:rsidR="0057409A" w:rsidRDefault="0057409A">
      <w:pPr>
        <w:spacing w:after="0" w:line="360" w:lineRule="auto"/>
        <w:jc w:val="both"/>
        <w:rPr>
          <w:b/>
          <w:sz w:val="24"/>
          <w:szCs w:val="24"/>
        </w:rPr>
      </w:pPr>
    </w:p>
    <w:p w14:paraId="649B87FC" w14:textId="77777777" w:rsidR="0057409A" w:rsidRDefault="0057409A">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7409A" w14:paraId="0E20DB43" w14:textId="77777777">
        <w:trPr>
          <w:trHeight w:val="440"/>
        </w:trPr>
        <w:tc>
          <w:tcPr>
            <w:tcW w:w="10076" w:type="dxa"/>
            <w:vAlign w:val="center"/>
          </w:tcPr>
          <w:p w14:paraId="3DBCC6BB" w14:textId="20663D43" w:rsidR="0057409A" w:rsidRDefault="00000000">
            <w:pPr>
              <w:rPr>
                <w:b/>
                <w:color w:val="767171"/>
                <w:sz w:val="24"/>
                <w:szCs w:val="24"/>
              </w:rPr>
            </w:pPr>
            <w:r>
              <w:rPr>
                <w:sz w:val="24"/>
                <w:szCs w:val="24"/>
              </w:rPr>
              <w:t xml:space="preserve">1. Mira </w:t>
            </w:r>
            <w:r w:rsidR="00925843">
              <w:rPr>
                <w:sz w:val="24"/>
                <w:szCs w:val="24"/>
              </w:rPr>
              <w:t>tú</w:t>
            </w:r>
            <w:r>
              <w:rPr>
                <w:sz w:val="24"/>
                <w:szCs w:val="24"/>
              </w:rPr>
              <w:t xml:space="preserve"> carta Gantt y reflexiona sobre los avances de tu Proyecto APT</w:t>
            </w:r>
          </w:p>
        </w:tc>
      </w:tr>
      <w:tr w:rsidR="0057409A" w14:paraId="30BE65C4" w14:textId="77777777">
        <w:trPr>
          <w:trHeight w:val="1639"/>
        </w:trPr>
        <w:tc>
          <w:tcPr>
            <w:tcW w:w="10076" w:type="dxa"/>
            <w:shd w:val="clear" w:color="auto" w:fill="DEEBF6"/>
            <w:vAlign w:val="center"/>
          </w:tcPr>
          <w:p w14:paraId="5F14F20C" w14:textId="77777777" w:rsidR="0074077B" w:rsidRDefault="0074077B" w:rsidP="0074077B">
            <w:pPr>
              <w:jc w:val="both"/>
              <w:rPr>
                <w:b/>
                <w:color w:val="1F4E79"/>
              </w:rPr>
            </w:pPr>
            <w:r w:rsidRPr="0074077B">
              <w:rPr>
                <w:b/>
                <w:color w:val="1F4E79"/>
              </w:rPr>
              <w:t xml:space="preserve">Las fases iniciales de investigación y diseño se han completado satisfactoriamente. En la fase de desarrollo actual, se priorizó la implementación de un producto mínimo viable funcional, logrando integrar exitosamente Gemini API para generación de contenido, Google </w:t>
            </w:r>
            <w:proofErr w:type="spellStart"/>
            <w:r w:rsidRPr="0074077B">
              <w:rPr>
                <w:b/>
                <w:color w:val="1F4E79"/>
              </w:rPr>
              <w:t>Speech</w:t>
            </w:r>
            <w:proofErr w:type="spellEnd"/>
            <w:r w:rsidRPr="0074077B">
              <w:rPr>
                <w:b/>
                <w:color w:val="1F4E79"/>
              </w:rPr>
              <w:t xml:space="preserve"> API para procesamiento de voz bidireccional, y una interfaz que permite ejecutar entrevistas completas de extremo a extremo.</w:t>
            </w:r>
          </w:p>
          <w:p w14:paraId="59664219" w14:textId="77777777" w:rsidR="0074077B" w:rsidRPr="0074077B" w:rsidRDefault="0074077B" w:rsidP="0074077B">
            <w:pPr>
              <w:jc w:val="both"/>
              <w:rPr>
                <w:b/>
                <w:color w:val="1F4E79"/>
              </w:rPr>
            </w:pPr>
          </w:p>
          <w:p w14:paraId="41969179" w14:textId="77777777" w:rsidR="0074077B" w:rsidRDefault="0074077B" w:rsidP="0074077B">
            <w:pPr>
              <w:jc w:val="both"/>
              <w:rPr>
                <w:b/>
                <w:color w:val="1F4E79"/>
              </w:rPr>
            </w:pPr>
            <w:r w:rsidRPr="0074077B">
              <w:rPr>
                <w:b/>
                <w:color w:val="1F4E79"/>
              </w:rPr>
              <w:t xml:space="preserve">Los principales facilitadores del progreso incluyen el dominio previo del equipo en el </w:t>
            </w:r>
            <w:proofErr w:type="spellStart"/>
            <w:r w:rsidRPr="0074077B">
              <w:rPr>
                <w:b/>
                <w:color w:val="1F4E79"/>
              </w:rPr>
              <w:t>stack</w:t>
            </w:r>
            <w:proofErr w:type="spellEnd"/>
            <w:r w:rsidRPr="0074077B">
              <w:rPr>
                <w:b/>
                <w:color w:val="1F4E79"/>
              </w:rPr>
              <w:t xml:space="preserve"> tecnológico (</w:t>
            </w:r>
            <w:proofErr w:type="spellStart"/>
            <w:r w:rsidRPr="0074077B">
              <w:rPr>
                <w:b/>
                <w:color w:val="1F4E79"/>
              </w:rPr>
              <w:t>React</w:t>
            </w:r>
            <w:proofErr w:type="spellEnd"/>
            <w:r w:rsidRPr="0074077B">
              <w:rPr>
                <w:b/>
                <w:color w:val="1F4E79"/>
              </w:rPr>
              <w:t xml:space="preserve">/Node.js), la disponibilidad de documentación técnica de calidad para las </w:t>
            </w:r>
            <w:proofErr w:type="spellStart"/>
            <w:r w:rsidRPr="0074077B">
              <w:rPr>
                <w:b/>
                <w:color w:val="1F4E79"/>
              </w:rPr>
              <w:t>APIs</w:t>
            </w:r>
            <w:proofErr w:type="spellEnd"/>
            <w:r w:rsidRPr="0074077B">
              <w:rPr>
                <w:b/>
                <w:color w:val="1F4E79"/>
              </w:rPr>
              <w:t xml:space="preserve"> utilizadas, y el uso de herramientas modernas (</w:t>
            </w:r>
            <w:proofErr w:type="spellStart"/>
            <w:r w:rsidRPr="0074077B">
              <w:rPr>
                <w:b/>
                <w:color w:val="1F4E79"/>
              </w:rPr>
              <w:t>Tailwind</w:t>
            </w:r>
            <w:proofErr w:type="spellEnd"/>
            <w:r w:rsidRPr="0074077B">
              <w:rPr>
                <w:b/>
                <w:color w:val="1F4E79"/>
              </w:rPr>
              <w:t xml:space="preserve"> CSS, Prisma ORM) que aceleraron significativamente el desarrollo.</w:t>
            </w:r>
          </w:p>
          <w:p w14:paraId="56F32093" w14:textId="77777777" w:rsidR="0074077B" w:rsidRPr="0074077B" w:rsidRDefault="0074077B" w:rsidP="0074077B">
            <w:pPr>
              <w:jc w:val="both"/>
              <w:rPr>
                <w:b/>
                <w:color w:val="1F4E79"/>
              </w:rPr>
            </w:pPr>
          </w:p>
          <w:p w14:paraId="716E54F6" w14:textId="17E2D849" w:rsidR="0057409A" w:rsidRDefault="0074077B" w:rsidP="00925843">
            <w:pPr>
              <w:jc w:val="both"/>
              <w:rPr>
                <w:b/>
                <w:color w:val="1F4E79"/>
              </w:rPr>
            </w:pPr>
            <w:r w:rsidRPr="0074077B">
              <w:rPr>
                <w:b/>
                <w:color w:val="1F4E79"/>
              </w:rPr>
              <w:t xml:space="preserve">Las dificultades principales fueron: el tiempo extendido en la definición arquitectónica del sistema (optando finalmente por arquitectura monolítica modular), la variabilidad en los tiempos de respuesta de las </w:t>
            </w:r>
            <w:proofErr w:type="spellStart"/>
            <w:r w:rsidRPr="0074077B">
              <w:rPr>
                <w:b/>
                <w:color w:val="1F4E79"/>
              </w:rPr>
              <w:t>APIs</w:t>
            </w:r>
            <w:proofErr w:type="spellEnd"/>
            <w:r w:rsidRPr="0074077B">
              <w:rPr>
                <w:b/>
                <w:color w:val="1F4E79"/>
              </w:rPr>
              <w:t xml:space="preserve"> externas afectando la experiencia de usuario, los desafíos de compatibilidad </w:t>
            </w:r>
            <w:proofErr w:type="spellStart"/>
            <w:r w:rsidRPr="0074077B">
              <w:rPr>
                <w:b/>
                <w:color w:val="1F4E79"/>
              </w:rPr>
              <w:t>cross</w:t>
            </w:r>
            <w:proofErr w:type="spellEnd"/>
            <w:r w:rsidRPr="0074077B">
              <w:rPr>
                <w:b/>
                <w:color w:val="1F4E79"/>
              </w:rPr>
              <w:t>-browser en el procesamiento de audio, y la carga académica de otras asignaturas que limitó temporalmente la disponibilidad del equipo.</w:t>
            </w:r>
          </w:p>
        </w:tc>
      </w:tr>
    </w:tbl>
    <w:p w14:paraId="1352E88C" w14:textId="77777777" w:rsidR="0057409A" w:rsidRDefault="0057409A">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7409A" w14:paraId="706D28B2" w14:textId="77777777">
        <w:trPr>
          <w:trHeight w:val="440"/>
        </w:trPr>
        <w:tc>
          <w:tcPr>
            <w:tcW w:w="10076" w:type="dxa"/>
            <w:vAlign w:val="center"/>
          </w:tcPr>
          <w:p w14:paraId="6EAFFC40" w14:textId="7B470B5A" w:rsidR="0057409A" w:rsidRPr="002B4393" w:rsidRDefault="00000000" w:rsidP="002B4393">
            <w:pPr>
              <w:jc w:val="both"/>
              <w:rPr>
                <w:sz w:val="24"/>
                <w:szCs w:val="24"/>
              </w:rPr>
            </w:pPr>
            <w:r>
              <w:rPr>
                <w:sz w:val="24"/>
                <w:szCs w:val="24"/>
              </w:rPr>
              <w:t xml:space="preserve">2. </w:t>
            </w:r>
            <w:r w:rsidR="002B4393" w:rsidRPr="002B4393">
              <w:rPr>
                <w:sz w:val="24"/>
                <w:szCs w:val="24"/>
              </w:rPr>
              <w:t>¿De qué manera has enfrentado y/o planeas enfrentar las dificultades que han afectado el desarrollo de tu Proyecto APT?</w:t>
            </w:r>
          </w:p>
        </w:tc>
      </w:tr>
      <w:tr w:rsidR="0057409A" w14:paraId="1CBF8A54" w14:textId="77777777">
        <w:trPr>
          <w:trHeight w:val="1639"/>
        </w:trPr>
        <w:tc>
          <w:tcPr>
            <w:tcW w:w="10076" w:type="dxa"/>
            <w:shd w:val="clear" w:color="auto" w:fill="DEEBF6"/>
            <w:vAlign w:val="center"/>
          </w:tcPr>
          <w:p w14:paraId="5CDA4E94" w14:textId="77777777" w:rsidR="0074077B" w:rsidRDefault="0074077B" w:rsidP="0074077B">
            <w:pPr>
              <w:jc w:val="both"/>
              <w:rPr>
                <w:b/>
                <w:color w:val="1F4E79"/>
              </w:rPr>
            </w:pPr>
            <w:r w:rsidRPr="0074077B">
              <w:rPr>
                <w:b/>
                <w:color w:val="1F4E79"/>
              </w:rPr>
              <w:t xml:space="preserve">La complejidad arquitectónica se resolvió adoptando una solución pragmática: arquitectura monolítica con separación modular de responsabilidades, equilibrando simplicidad con mantenibilidad. La latencia variable de </w:t>
            </w:r>
            <w:proofErr w:type="spellStart"/>
            <w:r w:rsidRPr="0074077B">
              <w:rPr>
                <w:b/>
                <w:color w:val="1F4E79"/>
              </w:rPr>
              <w:t>APIs</w:t>
            </w:r>
            <w:proofErr w:type="spellEnd"/>
            <w:r w:rsidRPr="0074077B">
              <w:rPr>
                <w:b/>
                <w:color w:val="1F4E79"/>
              </w:rPr>
              <w:t xml:space="preserve"> se mitigó mediante </w:t>
            </w:r>
            <w:proofErr w:type="spellStart"/>
            <w:r w:rsidRPr="0074077B">
              <w:rPr>
                <w:b/>
                <w:color w:val="1F4E79"/>
              </w:rPr>
              <w:t>skeleton</w:t>
            </w:r>
            <w:proofErr w:type="spellEnd"/>
            <w:r w:rsidRPr="0074077B">
              <w:rPr>
                <w:b/>
                <w:color w:val="1F4E79"/>
              </w:rPr>
              <w:t xml:space="preserve"> </w:t>
            </w:r>
            <w:proofErr w:type="spellStart"/>
            <w:r w:rsidRPr="0074077B">
              <w:rPr>
                <w:b/>
                <w:color w:val="1F4E79"/>
              </w:rPr>
              <w:t>loaders</w:t>
            </w:r>
            <w:proofErr w:type="spellEnd"/>
            <w:r w:rsidRPr="0074077B">
              <w:rPr>
                <w:b/>
                <w:color w:val="1F4E79"/>
              </w:rPr>
              <w:t xml:space="preserve"> que optimizan la percepción de rendimiento. El desafío de compatibilidad de audio se solucionó estandarizando el formato a WAV tras investigación técnica. Las restricciones temporales se manejaron mediante redistribución flexible de responsabilidades y documentación exhaustiva del código.</w:t>
            </w:r>
          </w:p>
          <w:p w14:paraId="1E240F11" w14:textId="77777777" w:rsidR="0074077B" w:rsidRPr="0074077B" w:rsidRDefault="0074077B" w:rsidP="0074077B">
            <w:pPr>
              <w:jc w:val="both"/>
              <w:rPr>
                <w:b/>
                <w:color w:val="1F4E79"/>
              </w:rPr>
            </w:pPr>
          </w:p>
          <w:p w14:paraId="49C4C4D2" w14:textId="6862BBA4" w:rsidR="0057409A" w:rsidRPr="00925843" w:rsidRDefault="0074077B" w:rsidP="0074077B">
            <w:pPr>
              <w:jc w:val="both"/>
              <w:rPr>
                <w:b/>
                <w:color w:val="1F4E79"/>
              </w:rPr>
            </w:pPr>
            <w:r w:rsidRPr="0074077B">
              <w:rPr>
                <w:b/>
                <w:color w:val="1F4E79"/>
              </w:rPr>
              <w:t xml:space="preserve">Para las actividades pendientes: la integración del avatar conversacional (D-ID API) se abordará colaborativamente por dos miembros del equipo en las próximas semanas, con plan de contingencia de utilizar videos </w:t>
            </w:r>
            <w:proofErr w:type="spellStart"/>
            <w:r w:rsidRPr="0074077B">
              <w:rPr>
                <w:b/>
                <w:color w:val="1F4E79"/>
              </w:rPr>
              <w:t>pre-renderizados</w:t>
            </w:r>
            <w:proofErr w:type="spellEnd"/>
            <w:r w:rsidRPr="0074077B">
              <w:rPr>
                <w:b/>
                <w:color w:val="1F4E79"/>
              </w:rPr>
              <w:t xml:space="preserve"> si surgen limitaciones técnicas. El diseño responsive se implementará </w:t>
            </w:r>
            <w:r w:rsidRPr="0074077B">
              <w:rPr>
                <w:b/>
                <w:color w:val="1F4E79"/>
              </w:rPr>
              <w:lastRenderedPageBreak/>
              <w:t xml:space="preserve">aprovechando el sistema de </w:t>
            </w:r>
            <w:proofErr w:type="spellStart"/>
            <w:r w:rsidRPr="0074077B">
              <w:rPr>
                <w:b/>
                <w:color w:val="1F4E79"/>
              </w:rPr>
              <w:t>breakpoints</w:t>
            </w:r>
            <w:proofErr w:type="spellEnd"/>
            <w:r w:rsidRPr="0074077B">
              <w:rPr>
                <w:b/>
                <w:color w:val="1F4E79"/>
              </w:rPr>
              <w:t xml:space="preserve"> de </w:t>
            </w:r>
            <w:proofErr w:type="spellStart"/>
            <w:r w:rsidRPr="0074077B">
              <w:rPr>
                <w:b/>
                <w:color w:val="1F4E79"/>
              </w:rPr>
              <w:t>Tailwind</w:t>
            </w:r>
            <w:proofErr w:type="spellEnd"/>
            <w:r w:rsidRPr="0074077B">
              <w:rPr>
                <w:b/>
                <w:color w:val="1F4E79"/>
              </w:rPr>
              <w:t xml:space="preserve"> CSS, y el </w:t>
            </w:r>
            <w:proofErr w:type="spellStart"/>
            <w:r w:rsidRPr="0074077B">
              <w:rPr>
                <w:b/>
                <w:color w:val="1F4E79"/>
              </w:rPr>
              <w:t>testing</w:t>
            </w:r>
            <w:proofErr w:type="spellEnd"/>
            <w:r w:rsidRPr="0074077B">
              <w:rPr>
                <w:b/>
                <w:color w:val="1F4E79"/>
              </w:rPr>
              <w:t xml:space="preserve"> </w:t>
            </w:r>
            <w:proofErr w:type="spellStart"/>
            <w:r w:rsidRPr="0074077B">
              <w:rPr>
                <w:b/>
                <w:color w:val="1F4E79"/>
              </w:rPr>
              <w:t>end-to-end</w:t>
            </w:r>
            <w:proofErr w:type="spellEnd"/>
            <w:r w:rsidRPr="0074077B">
              <w:rPr>
                <w:b/>
                <w:color w:val="1F4E79"/>
              </w:rPr>
              <w:t xml:space="preserve"> se ejecutará cuando el sistema esté completamente integrado.</w:t>
            </w:r>
          </w:p>
        </w:tc>
      </w:tr>
    </w:tbl>
    <w:p w14:paraId="58E13E81" w14:textId="77777777" w:rsidR="0057409A" w:rsidRDefault="0057409A">
      <w:pPr>
        <w:spacing w:after="0" w:line="360" w:lineRule="auto"/>
        <w:jc w:val="both"/>
        <w:rPr>
          <w:b/>
          <w:sz w:val="24"/>
          <w:szCs w:val="24"/>
        </w:rPr>
      </w:pPr>
    </w:p>
    <w:p w14:paraId="01BD9333" w14:textId="77777777" w:rsidR="00925843" w:rsidRDefault="00925843">
      <w:pPr>
        <w:spacing w:after="0" w:line="360" w:lineRule="auto"/>
        <w:jc w:val="both"/>
        <w:rPr>
          <w:b/>
          <w:sz w:val="24"/>
          <w:szCs w:val="24"/>
        </w:rPr>
      </w:pPr>
    </w:p>
    <w:p w14:paraId="5427D05A" w14:textId="77777777" w:rsidR="0057409A" w:rsidRDefault="0057409A">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7409A" w14:paraId="0334F3DC" w14:textId="77777777">
        <w:trPr>
          <w:trHeight w:val="440"/>
        </w:trPr>
        <w:tc>
          <w:tcPr>
            <w:tcW w:w="10076" w:type="dxa"/>
            <w:vAlign w:val="center"/>
          </w:tcPr>
          <w:p w14:paraId="1670DF58" w14:textId="77777777" w:rsidR="0057409A" w:rsidRDefault="00000000">
            <w:pPr>
              <w:rPr>
                <w:b/>
                <w:color w:val="767171"/>
                <w:sz w:val="24"/>
                <w:szCs w:val="24"/>
              </w:rPr>
            </w:pPr>
            <w:r>
              <w:rPr>
                <w:sz w:val="24"/>
                <w:szCs w:val="24"/>
              </w:rPr>
              <w:t>3. Hasta el momento:</w:t>
            </w:r>
          </w:p>
        </w:tc>
      </w:tr>
      <w:tr w:rsidR="0057409A" w14:paraId="1FFEC93C" w14:textId="77777777">
        <w:trPr>
          <w:trHeight w:val="1624"/>
        </w:trPr>
        <w:tc>
          <w:tcPr>
            <w:tcW w:w="10076" w:type="dxa"/>
            <w:shd w:val="clear" w:color="auto" w:fill="DEEBF6"/>
            <w:vAlign w:val="center"/>
          </w:tcPr>
          <w:p w14:paraId="217BFDF0" w14:textId="77777777" w:rsidR="0057409A" w:rsidRDefault="00000000">
            <w:pPr>
              <w:jc w:val="both"/>
              <w:rPr>
                <w:b/>
                <w:color w:val="1F4E79"/>
              </w:rPr>
            </w:pPr>
            <w:r>
              <w:rPr>
                <w:sz w:val="24"/>
                <w:szCs w:val="24"/>
              </w:rPr>
              <w:t xml:space="preserve">¿Cómo evalúas tu trabajo? ¿Qué destacas y qué podrías hacer para mejorar tu trabajo? </w:t>
            </w:r>
          </w:p>
          <w:p w14:paraId="161218DA" w14:textId="77777777" w:rsidR="0074077B" w:rsidRPr="0074077B" w:rsidRDefault="0074077B" w:rsidP="0074077B">
            <w:pPr>
              <w:spacing w:before="240" w:after="240"/>
              <w:jc w:val="both"/>
              <w:rPr>
                <w:b/>
                <w:color w:val="1F4E79"/>
              </w:rPr>
            </w:pPr>
            <w:r w:rsidRPr="0074077B">
              <w:rPr>
                <w:b/>
                <w:color w:val="1F4E79"/>
              </w:rPr>
              <w:t xml:space="preserve">El desempeño del equipo se evalúa positivamente considerando la complejidad técnica del proyecto. El sistema actualmente permite flujos completos desde autenticación hasta generación de </w:t>
            </w:r>
            <w:proofErr w:type="spellStart"/>
            <w:r w:rsidRPr="0074077B">
              <w:rPr>
                <w:b/>
                <w:color w:val="1F4E79"/>
              </w:rPr>
              <w:t>feedback</w:t>
            </w:r>
            <w:proofErr w:type="spellEnd"/>
            <w:r w:rsidRPr="0074077B">
              <w:rPr>
                <w:b/>
                <w:color w:val="1F4E79"/>
              </w:rPr>
              <w:t xml:space="preserve"> mediante IA.</w:t>
            </w:r>
          </w:p>
          <w:p w14:paraId="4F501A91" w14:textId="77777777" w:rsidR="0074077B" w:rsidRPr="0074077B" w:rsidRDefault="0074077B" w:rsidP="0074077B">
            <w:pPr>
              <w:spacing w:before="240" w:after="240"/>
              <w:jc w:val="both"/>
              <w:rPr>
                <w:b/>
                <w:color w:val="1F4E79"/>
              </w:rPr>
            </w:pPr>
            <w:r w:rsidRPr="0074077B">
              <w:rPr>
                <w:b/>
                <w:bCs/>
                <w:color w:val="1F4E79"/>
              </w:rPr>
              <w:t>Fortalezas identificadas:</w:t>
            </w:r>
            <w:r w:rsidRPr="0074077B">
              <w:rPr>
                <w:b/>
                <w:color w:val="1F4E79"/>
              </w:rPr>
              <w:t xml:space="preserve"> Integración coherente de múltiples tecnologías avanzadas, mantenimiento de estándares de calidad en el código, colaboración efectiva del equipo, y funcionalidad operativa del producto.</w:t>
            </w:r>
          </w:p>
          <w:p w14:paraId="64655F1D" w14:textId="4CBB467F" w:rsidR="0057409A" w:rsidRDefault="0074077B" w:rsidP="00925843">
            <w:pPr>
              <w:spacing w:before="240" w:after="240"/>
              <w:jc w:val="both"/>
              <w:rPr>
                <w:b/>
                <w:color w:val="1F4E79"/>
              </w:rPr>
            </w:pPr>
            <w:r w:rsidRPr="0074077B">
              <w:rPr>
                <w:b/>
                <w:bCs/>
                <w:color w:val="1F4E79"/>
              </w:rPr>
              <w:t>Áreas de mejora:</w:t>
            </w:r>
            <w:r w:rsidRPr="0074077B">
              <w:rPr>
                <w:b/>
                <w:color w:val="1F4E79"/>
              </w:rPr>
              <w:t xml:space="preserve"> La integración del avatar presenta retraso respecto al cronograma, el </w:t>
            </w:r>
            <w:proofErr w:type="spellStart"/>
            <w:r w:rsidRPr="0074077B">
              <w:rPr>
                <w:b/>
                <w:color w:val="1F4E79"/>
              </w:rPr>
              <w:t>testing</w:t>
            </w:r>
            <w:proofErr w:type="spellEnd"/>
            <w:r w:rsidRPr="0074077B">
              <w:rPr>
                <w:b/>
                <w:color w:val="1F4E79"/>
              </w:rPr>
              <w:t xml:space="preserve"> automatizado debió incorporarse más tempranamente en el ciclo de desarrollo, las estimaciones temporales para tecnologías no familiares fueron insuficientes, y la comunicación de impedimentos técnicos podría ser más proactiva.</w:t>
            </w:r>
          </w:p>
        </w:tc>
      </w:tr>
    </w:tbl>
    <w:p w14:paraId="0C7AB347" w14:textId="77777777" w:rsidR="0057409A" w:rsidRDefault="0057409A">
      <w:pPr>
        <w:spacing w:after="0" w:line="360" w:lineRule="auto"/>
        <w:jc w:val="both"/>
        <w:rPr>
          <w:color w:val="595959"/>
          <w:sz w:val="24"/>
          <w:szCs w:val="24"/>
        </w:rPr>
      </w:pPr>
    </w:p>
    <w:p w14:paraId="5A3C7246" w14:textId="77777777" w:rsidR="0057409A" w:rsidRDefault="0057409A"/>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7409A" w14:paraId="72BEF2DB" w14:textId="77777777">
        <w:trPr>
          <w:trHeight w:val="440"/>
        </w:trPr>
        <w:tc>
          <w:tcPr>
            <w:tcW w:w="10076" w:type="dxa"/>
            <w:vAlign w:val="center"/>
          </w:tcPr>
          <w:p w14:paraId="5BF8CC35" w14:textId="77777777" w:rsidR="0057409A" w:rsidRDefault="00000000">
            <w:pPr>
              <w:rPr>
                <w:b/>
                <w:color w:val="767171"/>
                <w:sz w:val="24"/>
                <w:szCs w:val="24"/>
              </w:rPr>
            </w:pPr>
            <w:r>
              <w:rPr>
                <w:sz w:val="24"/>
                <w:szCs w:val="24"/>
              </w:rPr>
              <w:t>4. Después de reflexionar sobre el avance de tu Proyecto APT</w:t>
            </w:r>
          </w:p>
        </w:tc>
      </w:tr>
      <w:tr w:rsidR="0057409A" w14:paraId="2E0DC936" w14:textId="77777777">
        <w:trPr>
          <w:trHeight w:val="1639"/>
        </w:trPr>
        <w:tc>
          <w:tcPr>
            <w:tcW w:w="10076" w:type="dxa"/>
            <w:shd w:val="clear" w:color="auto" w:fill="DEEBF6"/>
            <w:vAlign w:val="center"/>
          </w:tcPr>
          <w:p w14:paraId="2277A117" w14:textId="77777777" w:rsidR="0057409A" w:rsidRDefault="00000000">
            <w:pPr>
              <w:jc w:val="both"/>
              <w:rPr>
                <w:sz w:val="24"/>
                <w:szCs w:val="24"/>
              </w:rPr>
            </w:pPr>
            <w:r>
              <w:rPr>
                <w:sz w:val="24"/>
                <w:szCs w:val="24"/>
              </w:rPr>
              <w:t>¿Qué inquietudes te quedan sobre cómo proceder? ¿Qué pregunta te gustaría hacerle a tu docente o a tus pares?</w:t>
            </w:r>
          </w:p>
          <w:p w14:paraId="626BA7A0" w14:textId="77777777" w:rsidR="0057409A" w:rsidRDefault="0057409A">
            <w:pPr>
              <w:jc w:val="both"/>
              <w:rPr>
                <w:sz w:val="24"/>
                <w:szCs w:val="24"/>
              </w:rPr>
            </w:pPr>
          </w:p>
          <w:p w14:paraId="01EE8A31" w14:textId="77777777" w:rsidR="0074077B" w:rsidRPr="0074077B" w:rsidRDefault="0074077B" w:rsidP="0074077B">
            <w:pPr>
              <w:jc w:val="both"/>
              <w:rPr>
                <w:b/>
                <w:color w:val="1F4E79"/>
              </w:rPr>
            </w:pPr>
            <w:r w:rsidRPr="0074077B">
              <w:rPr>
                <w:b/>
                <w:color w:val="1F4E79"/>
              </w:rPr>
              <w:t xml:space="preserve">La principal preocupación es que la complejidad técnica de la integración del avatar (D-ID API) podría impactar el tiempo disponible para la fase de </w:t>
            </w:r>
            <w:proofErr w:type="spellStart"/>
            <w:r w:rsidRPr="0074077B">
              <w:rPr>
                <w:b/>
                <w:color w:val="1F4E79"/>
              </w:rPr>
              <w:t>testing</w:t>
            </w:r>
            <w:proofErr w:type="spellEnd"/>
            <w:r w:rsidRPr="0074077B">
              <w:rPr>
                <w:b/>
                <w:color w:val="1F4E79"/>
              </w:rPr>
              <w:t xml:space="preserve"> y refinamiento final. La API presenta limitaciones de uso y disponibilidad que están fuera del control del equipo.</w:t>
            </w:r>
          </w:p>
          <w:p w14:paraId="373822B6" w14:textId="77777777" w:rsidR="0074077B" w:rsidRPr="0074077B" w:rsidRDefault="0074077B" w:rsidP="0074077B">
            <w:pPr>
              <w:jc w:val="both"/>
              <w:rPr>
                <w:b/>
                <w:color w:val="1F4E79"/>
              </w:rPr>
            </w:pPr>
            <w:r w:rsidRPr="0074077B">
              <w:rPr>
                <w:b/>
                <w:bCs/>
                <w:color w:val="1F4E79"/>
              </w:rPr>
              <w:t>Consulta al docente:</w:t>
            </w:r>
            <w:r w:rsidRPr="0074077B">
              <w:rPr>
                <w:b/>
                <w:color w:val="1F4E79"/>
              </w:rPr>
              <w:t xml:space="preserve"> ¿Es académicamente aceptable implementar videos </w:t>
            </w:r>
            <w:proofErr w:type="spellStart"/>
            <w:r w:rsidRPr="0074077B">
              <w:rPr>
                <w:b/>
                <w:color w:val="1F4E79"/>
              </w:rPr>
              <w:t>pre-renderizados</w:t>
            </w:r>
            <w:proofErr w:type="spellEnd"/>
            <w:r w:rsidRPr="0074077B">
              <w:rPr>
                <w:b/>
                <w:color w:val="1F4E79"/>
              </w:rPr>
              <w:t xml:space="preserve"> del avatar en lugar de generación dinámica en tiempo real si se encuentran limitaciones técnicas insuperables, manteniendo la funcionalidad </w:t>
            </w:r>
            <w:proofErr w:type="spellStart"/>
            <w:r w:rsidRPr="0074077B">
              <w:rPr>
                <w:b/>
                <w:color w:val="1F4E79"/>
              </w:rPr>
              <w:t>core</w:t>
            </w:r>
            <w:proofErr w:type="spellEnd"/>
            <w:r w:rsidRPr="0074077B">
              <w:rPr>
                <w:b/>
                <w:color w:val="1F4E79"/>
              </w:rPr>
              <w:t xml:space="preserve"> del </w:t>
            </w:r>
            <w:proofErr w:type="gramStart"/>
            <w:r w:rsidRPr="0074077B">
              <w:rPr>
                <w:b/>
                <w:color w:val="1F4E79"/>
              </w:rPr>
              <w:t>sistema</w:t>
            </w:r>
            <w:proofErr w:type="gramEnd"/>
            <w:r w:rsidRPr="0074077B">
              <w:rPr>
                <w:b/>
                <w:color w:val="1F4E79"/>
              </w:rPr>
              <w:t xml:space="preserve"> pero reduciendo la complejidad de implementación?</w:t>
            </w:r>
          </w:p>
          <w:p w14:paraId="5E20DEBC" w14:textId="7C74FF7B" w:rsidR="0057409A" w:rsidRDefault="0074077B" w:rsidP="0074077B">
            <w:pPr>
              <w:jc w:val="both"/>
              <w:rPr>
                <w:b/>
                <w:color w:val="1F4E79"/>
              </w:rPr>
            </w:pPr>
            <w:r w:rsidRPr="0074077B">
              <w:rPr>
                <w:b/>
                <w:bCs/>
                <w:color w:val="1F4E79"/>
              </w:rPr>
              <w:t>Segunda consulta:</w:t>
            </w:r>
            <w:r w:rsidRPr="0074077B">
              <w:rPr>
                <w:b/>
                <w:color w:val="1F4E79"/>
              </w:rPr>
              <w:t xml:space="preserve"> ¿Qué criterio tiene mayor peso en la evaluación: </w:t>
            </w:r>
            <w:r w:rsidRPr="0074077B">
              <w:rPr>
                <w:b/>
                <w:color w:val="1F4E79"/>
              </w:rPr>
              <w:t xml:space="preserve">la innovación técnica mediante implementación de IA avanzada, o la rigurosidad en prácticas de ingeniería de software (arquitectura, </w:t>
            </w:r>
            <w:proofErr w:type="spellStart"/>
            <w:r w:rsidRPr="0074077B">
              <w:rPr>
                <w:b/>
                <w:color w:val="1F4E79"/>
              </w:rPr>
              <w:t>testing</w:t>
            </w:r>
            <w:proofErr w:type="spellEnd"/>
            <w:r w:rsidRPr="0074077B">
              <w:rPr>
                <w:b/>
                <w:color w:val="1F4E79"/>
              </w:rPr>
              <w:t>, ¿documentación)?</w:t>
            </w:r>
          </w:p>
        </w:tc>
      </w:tr>
    </w:tbl>
    <w:p w14:paraId="61ECDA35" w14:textId="77777777" w:rsidR="0057409A" w:rsidRDefault="0057409A">
      <w:pPr>
        <w:spacing w:after="0" w:line="360" w:lineRule="auto"/>
        <w:jc w:val="both"/>
        <w:rPr>
          <w:color w:val="595959"/>
          <w:sz w:val="24"/>
          <w:szCs w:val="24"/>
        </w:rPr>
      </w:pPr>
    </w:p>
    <w:p w14:paraId="567C08EE" w14:textId="77777777" w:rsidR="0057409A" w:rsidRDefault="0057409A">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7409A" w14:paraId="23665772" w14:textId="77777777">
        <w:trPr>
          <w:trHeight w:val="440"/>
        </w:trPr>
        <w:tc>
          <w:tcPr>
            <w:tcW w:w="10076" w:type="dxa"/>
            <w:vAlign w:val="center"/>
          </w:tcPr>
          <w:p w14:paraId="6F6F7EF4" w14:textId="77777777" w:rsidR="0057409A" w:rsidRDefault="00000000">
            <w:pPr>
              <w:rPr>
                <w:b/>
                <w:color w:val="767171"/>
                <w:sz w:val="24"/>
                <w:szCs w:val="24"/>
              </w:rPr>
            </w:pPr>
            <w:r>
              <w:rPr>
                <w:sz w:val="24"/>
                <w:szCs w:val="24"/>
              </w:rPr>
              <w:lastRenderedPageBreak/>
              <w:t>5. A partir de esta instancia de monitoreo de su Proyecto APT</w:t>
            </w:r>
          </w:p>
        </w:tc>
      </w:tr>
      <w:tr w:rsidR="0057409A" w14:paraId="58BCFFD7" w14:textId="77777777">
        <w:trPr>
          <w:trHeight w:val="1639"/>
        </w:trPr>
        <w:tc>
          <w:tcPr>
            <w:tcW w:w="10076" w:type="dxa"/>
            <w:shd w:val="clear" w:color="auto" w:fill="DEEBF6"/>
            <w:vAlign w:val="center"/>
          </w:tcPr>
          <w:p w14:paraId="28356D2F" w14:textId="77777777" w:rsidR="0057409A" w:rsidRDefault="00000000">
            <w:pPr>
              <w:jc w:val="both"/>
              <w:rPr>
                <w:sz w:val="24"/>
                <w:szCs w:val="24"/>
              </w:rPr>
            </w:pPr>
            <w:r>
              <w:rPr>
                <w:sz w:val="24"/>
                <w:szCs w:val="24"/>
              </w:rPr>
              <w:t>¿Consideran que las actividades deben ser redistribuidas entre los miembros del grupo? ¿Hay nuevas actividades que deban ser asignadas a algún miembro del grupo?</w:t>
            </w:r>
          </w:p>
          <w:p w14:paraId="24AA6377" w14:textId="77777777" w:rsidR="0057409A" w:rsidRDefault="0057409A">
            <w:pPr>
              <w:jc w:val="both"/>
              <w:rPr>
                <w:sz w:val="24"/>
                <w:szCs w:val="24"/>
              </w:rPr>
            </w:pPr>
          </w:p>
          <w:p w14:paraId="2CCCC454" w14:textId="77777777" w:rsidR="0074077B" w:rsidRPr="0074077B" w:rsidRDefault="0074077B" w:rsidP="0074077B">
            <w:pPr>
              <w:jc w:val="both"/>
              <w:rPr>
                <w:b/>
                <w:color w:val="1F4E79"/>
              </w:rPr>
            </w:pPr>
            <w:r w:rsidRPr="0074077B">
              <w:rPr>
                <w:b/>
                <w:color w:val="1F4E79"/>
              </w:rPr>
              <w:t>Se identificó la necesidad de redistribuir responsabilidades para optimizar el flujo de trabajo:</w:t>
            </w:r>
          </w:p>
          <w:p w14:paraId="46949AD7" w14:textId="77777777" w:rsidR="0074077B" w:rsidRPr="0074077B" w:rsidRDefault="0074077B" w:rsidP="0074077B">
            <w:pPr>
              <w:jc w:val="both"/>
              <w:rPr>
                <w:b/>
                <w:color w:val="1F4E79"/>
              </w:rPr>
            </w:pPr>
            <w:r w:rsidRPr="0074077B">
              <w:rPr>
                <w:b/>
                <w:bCs/>
                <w:color w:val="1F4E79"/>
              </w:rPr>
              <w:t>Ajustes implementados:</w:t>
            </w:r>
          </w:p>
          <w:p w14:paraId="4E04F927" w14:textId="77777777" w:rsidR="0074077B" w:rsidRPr="0074077B" w:rsidRDefault="0074077B" w:rsidP="0074077B">
            <w:pPr>
              <w:numPr>
                <w:ilvl w:val="0"/>
                <w:numId w:val="5"/>
              </w:numPr>
              <w:jc w:val="both"/>
              <w:rPr>
                <w:b/>
                <w:color w:val="1F4E79"/>
              </w:rPr>
            </w:pPr>
            <w:r w:rsidRPr="0074077B">
              <w:rPr>
                <w:b/>
                <w:color w:val="1F4E79"/>
              </w:rPr>
              <w:t>La integración del avatar requiere ahora colaboración de dos miembros (</w:t>
            </w:r>
            <w:proofErr w:type="spellStart"/>
            <w:r w:rsidRPr="0074077B">
              <w:rPr>
                <w:b/>
                <w:color w:val="1F4E79"/>
              </w:rPr>
              <w:t>pair</w:t>
            </w:r>
            <w:proofErr w:type="spellEnd"/>
            <w:r w:rsidRPr="0074077B">
              <w:rPr>
                <w:b/>
                <w:color w:val="1F4E79"/>
              </w:rPr>
              <w:t xml:space="preserve"> </w:t>
            </w:r>
            <w:proofErr w:type="spellStart"/>
            <w:r w:rsidRPr="0074077B">
              <w:rPr>
                <w:b/>
                <w:color w:val="1F4E79"/>
              </w:rPr>
              <w:t>programming</w:t>
            </w:r>
            <w:proofErr w:type="spellEnd"/>
            <w:r w:rsidRPr="0074077B">
              <w:rPr>
                <w:b/>
                <w:color w:val="1F4E79"/>
              </w:rPr>
              <w:t>) en lugar de asignación individual</w:t>
            </w:r>
          </w:p>
          <w:p w14:paraId="2FD73F36" w14:textId="77777777" w:rsidR="0074077B" w:rsidRPr="0074077B" w:rsidRDefault="0074077B" w:rsidP="0074077B">
            <w:pPr>
              <w:numPr>
                <w:ilvl w:val="0"/>
                <w:numId w:val="5"/>
              </w:numPr>
              <w:jc w:val="both"/>
              <w:rPr>
                <w:b/>
                <w:color w:val="1F4E79"/>
              </w:rPr>
            </w:pPr>
            <w:r w:rsidRPr="0074077B">
              <w:rPr>
                <w:b/>
                <w:color w:val="1F4E79"/>
              </w:rPr>
              <w:t xml:space="preserve">El desarrollador </w:t>
            </w:r>
            <w:proofErr w:type="spellStart"/>
            <w:r w:rsidRPr="0074077B">
              <w:rPr>
                <w:b/>
                <w:color w:val="1F4E79"/>
              </w:rPr>
              <w:t>frontend</w:t>
            </w:r>
            <w:proofErr w:type="spellEnd"/>
            <w:r w:rsidRPr="0074077B">
              <w:rPr>
                <w:b/>
                <w:color w:val="1F4E79"/>
              </w:rPr>
              <w:t xml:space="preserve"> redirige esfuerzos hacia diseño responsive y preparación de componentes para </w:t>
            </w:r>
            <w:proofErr w:type="spellStart"/>
            <w:r w:rsidRPr="0074077B">
              <w:rPr>
                <w:b/>
                <w:color w:val="1F4E79"/>
              </w:rPr>
              <w:t>testing</w:t>
            </w:r>
            <w:proofErr w:type="spellEnd"/>
          </w:p>
          <w:p w14:paraId="6FA0BFA0" w14:textId="77777777" w:rsidR="0074077B" w:rsidRPr="0074077B" w:rsidRDefault="0074077B" w:rsidP="0074077B">
            <w:pPr>
              <w:jc w:val="both"/>
              <w:rPr>
                <w:b/>
                <w:color w:val="1F4E79"/>
              </w:rPr>
            </w:pPr>
            <w:r w:rsidRPr="0074077B">
              <w:rPr>
                <w:b/>
                <w:bCs/>
                <w:color w:val="1F4E79"/>
              </w:rPr>
              <w:t>Priorización establecida:</w:t>
            </w:r>
          </w:p>
          <w:p w14:paraId="04E44222" w14:textId="77777777" w:rsidR="0074077B" w:rsidRPr="0074077B" w:rsidRDefault="0074077B" w:rsidP="0074077B">
            <w:pPr>
              <w:numPr>
                <w:ilvl w:val="0"/>
                <w:numId w:val="6"/>
              </w:numPr>
              <w:jc w:val="both"/>
              <w:rPr>
                <w:b/>
                <w:color w:val="1F4E79"/>
              </w:rPr>
            </w:pPr>
            <w:r w:rsidRPr="0074077B">
              <w:rPr>
                <w:b/>
                <w:color w:val="1F4E79"/>
              </w:rPr>
              <w:t xml:space="preserve">Semanas 11-12: Enfoque prioritario en completar </w:t>
            </w:r>
            <w:proofErr w:type="spellStart"/>
            <w:r w:rsidRPr="0074077B">
              <w:rPr>
                <w:b/>
                <w:color w:val="1F4E79"/>
              </w:rPr>
              <w:t>Backend</w:t>
            </w:r>
            <w:proofErr w:type="spellEnd"/>
            <w:r w:rsidRPr="0074077B">
              <w:rPr>
                <w:b/>
                <w:color w:val="1F4E79"/>
              </w:rPr>
              <w:t xml:space="preserve"> Avanzado con apoyo colaborativo</w:t>
            </w:r>
          </w:p>
          <w:p w14:paraId="43C9C022" w14:textId="77777777" w:rsidR="0074077B" w:rsidRPr="0074077B" w:rsidRDefault="0074077B" w:rsidP="0074077B">
            <w:pPr>
              <w:numPr>
                <w:ilvl w:val="0"/>
                <w:numId w:val="6"/>
              </w:numPr>
              <w:jc w:val="both"/>
              <w:rPr>
                <w:b/>
                <w:color w:val="1F4E79"/>
              </w:rPr>
            </w:pPr>
            <w:r w:rsidRPr="0074077B">
              <w:rPr>
                <w:b/>
                <w:color w:val="1F4E79"/>
              </w:rPr>
              <w:t xml:space="preserve">Desarrollo paralelo: Optimización responsive del </w:t>
            </w:r>
            <w:proofErr w:type="spellStart"/>
            <w:r w:rsidRPr="0074077B">
              <w:rPr>
                <w:b/>
                <w:color w:val="1F4E79"/>
              </w:rPr>
              <w:t>frontend</w:t>
            </w:r>
            <w:proofErr w:type="spellEnd"/>
          </w:p>
          <w:p w14:paraId="2DDCB185" w14:textId="77777777" w:rsidR="0074077B" w:rsidRPr="0074077B" w:rsidRDefault="0074077B" w:rsidP="0074077B">
            <w:pPr>
              <w:numPr>
                <w:ilvl w:val="0"/>
                <w:numId w:val="6"/>
              </w:numPr>
              <w:jc w:val="both"/>
              <w:rPr>
                <w:b/>
                <w:color w:val="1F4E79"/>
              </w:rPr>
            </w:pPr>
            <w:r w:rsidRPr="0074077B">
              <w:rPr>
                <w:b/>
                <w:color w:val="1F4E79"/>
              </w:rPr>
              <w:t xml:space="preserve">Semanas 13-14: </w:t>
            </w:r>
            <w:proofErr w:type="spellStart"/>
            <w:r w:rsidRPr="0074077B">
              <w:rPr>
                <w:b/>
                <w:color w:val="1F4E79"/>
              </w:rPr>
              <w:t>Testing</w:t>
            </w:r>
            <w:proofErr w:type="spellEnd"/>
            <w:r w:rsidRPr="0074077B">
              <w:rPr>
                <w:b/>
                <w:color w:val="1F4E79"/>
              </w:rPr>
              <w:t xml:space="preserve"> integral colaborativo del sistema completo</w:t>
            </w:r>
          </w:p>
          <w:p w14:paraId="6005C755" w14:textId="1710EA72" w:rsidR="0057409A" w:rsidRDefault="0074077B" w:rsidP="0074077B">
            <w:pPr>
              <w:jc w:val="both"/>
              <w:rPr>
                <w:b/>
                <w:color w:val="1F4E79"/>
              </w:rPr>
            </w:pPr>
            <w:r w:rsidRPr="0074077B">
              <w:rPr>
                <w:b/>
                <w:color w:val="1F4E79"/>
              </w:rPr>
              <w:t>Esta reorganización permite trabajo paralelo minimizando dependencias bloqueantes.</w:t>
            </w:r>
          </w:p>
        </w:tc>
      </w:tr>
    </w:tbl>
    <w:p w14:paraId="65AFAD86" w14:textId="77777777" w:rsidR="0057409A" w:rsidRDefault="0057409A">
      <w:pPr>
        <w:spacing w:after="0" w:line="360" w:lineRule="auto"/>
        <w:jc w:val="both"/>
        <w:rPr>
          <w:color w:val="595959"/>
          <w:sz w:val="24"/>
          <w:szCs w:val="24"/>
        </w:rPr>
      </w:pPr>
    </w:p>
    <w:p w14:paraId="1FA0E664" w14:textId="77777777" w:rsidR="0057409A" w:rsidRDefault="0057409A">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7409A" w14:paraId="4CEBD041" w14:textId="77777777">
        <w:trPr>
          <w:trHeight w:val="440"/>
        </w:trPr>
        <w:tc>
          <w:tcPr>
            <w:tcW w:w="10076" w:type="dxa"/>
            <w:vAlign w:val="center"/>
          </w:tcPr>
          <w:p w14:paraId="7AB355B4" w14:textId="77777777" w:rsidR="0057409A" w:rsidRDefault="00000000">
            <w:pPr>
              <w:rPr>
                <w:b/>
                <w:color w:val="767171"/>
                <w:sz w:val="24"/>
                <w:szCs w:val="24"/>
              </w:rPr>
            </w:pPr>
            <w:bookmarkStart w:id="0" w:name="_heading=h.jbwf392ujylx" w:colFirst="0" w:colLast="0"/>
            <w:bookmarkEnd w:id="0"/>
            <w:r>
              <w:rPr>
                <w:sz w:val="24"/>
                <w:szCs w:val="24"/>
              </w:rPr>
              <w:t xml:space="preserve">6. </w:t>
            </w:r>
            <w:proofErr w:type="gramStart"/>
            <w:r>
              <w:rPr>
                <w:sz w:val="24"/>
                <w:szCs w:val="24"/>
              </w:rPr>
              <w:t>APT  grupal</w:t>
            </w:r>
            <w:proofErr w:type="gramEnd"/>
          </w:p>
        </w:tc>
      </w:tr>
      <w:tr w:rsidR="0057409A" w14:paraId="731099DF" w14:textId="77777777">
        <w:trPr>
          <w:trHeight w:val="1639"/>
        </w:trPr>
        <w:tc>
          <w:tcPr>
            <w:tcW w:w="10076" w:type="dxa"/>
            <w:shd w:val="clear" w:color="auto" w:fill="DEEBF6"/>
            <w:vAlign w:val="center"/>
          </w:tcPr>
          <w:p w14:paraId="0DA11CD1" w14:textId="77777777" w:rsidR="0057409A" w:rsidRDefault="00000000">
            <w:pPr>
              <w:jc w:val="both"/>
              <w:rPr>
                <w:sz w:val="24"/>
                <w:szCs w:val="24"/>
              </w:rPr>
            </w:pPr>
            <w:r>
              <w:rPr>
                <w:sz w:val="24"/>
                <w:szCs w:val="24"/>
              </w:rPr>
              <w:t>¿Cómo evalúan el trabajo en grupo? ¿Qué aspectos positivos destacan? ¿Qué aspectos podrían mejorar?</w:t>
            </w:r>
          </w:p>
          <w:p w14:paraId="78DB312C" w14:textId="77777777" w:rsidR="0057409A" w:rsidRDefault="0057409A">
            <w:pPr>
              <w:jc w:val="both"/>
              <w:rPr>
                <w:sz w:val="24"/>
                <w:szCs w:val="24"/>
              </w:rPr>
            </w:pPr>
          </w:p>
          <w:p w14:paraId="1BA110E5" w14:textId="77777777" w:rsidR="0074077B" w:rsidRPr="0074077B" w:rsidRDefault="0074077B" w:rsidP="0074077B">
            <w:pPr>
              <w:jc w:val="both"/>
              <w:rPr>
                <w:b/>
                <w:color w:val="1F4E79"/>
              </w:rPr>
            </w:pPr>
            <w:r w:rsidRPr="0074077B">
              <w:rPr>
                <w:b/>
                <w:color w:val="1F4E79"/>
              </w:rPr>
              <w:t>La dinámica grupal ha sido efectiva y productiva. Las reuniones semanales son eficientes, y el uso de Trello proporciona visibilidad compartida del progreso.</w:t>
            </w:r>
          </w:p>
          <w:p w14:paraId="0D11EE39" w14:textId="77777777" w:rsidR="0074077B" w:rsidRPr="0074077B" w:rsidRDefault="0074077B" w:rsidP="0074077B">
            <w:pPr>
              <w:jc w:val="both"/>
              <w:rPr>
                <w:b/>
                <w:color w:val="1F4E79"/>
              </w:rPr>
            </w:pPr>
            <w:r w:rsidRPr="0074077B">
              <w:rPr>
                <w:b/>
                <w:bCs/>
                <w:color w:val="1F4E79"/>
              </w:rPr>
              <w:t>Aspectos positivos:</w:t>
            </w:r>
            <w:r w:rsidRPr="0074077B">
              <w:rPr>
                <w:b/>
                <w:color w:val="1F4E79"/>
              </w:rPr>
              <w:t xml:space="preserve"> Comunicación constante, respeto por las áreas de responsabilidad, disposición de apoyo mutuo, y compromiso compartido con la calidad del entregable.</w:t>
            </w:r>
          </w:p>
          <w:p w14:paraId="216D2426" w14:textId="3166F5AB" w:rsidR="0057409A" w:rsidRDefault="0074077B" w:rsidP="0074077B">
            <w:pPr>
              <w:jc w:val="both"/>
              <w:rPr>
                <w:b/>
                <w:color w:val="1F4E79"/>
              </w:rPr>
            </w:pPr>
            <w:r w:rsidRPr="0074077B">
              <w:rPr>
                <w:b/>
                <w:bCs/>
                <w:color w:val="1F4E79"/>
              </w:rPr>
              <w:t>Aspectos mejorables:</w:t>
            </w:r>
            <w:r w:rsidRPr="0074077B">
              <w:rPr>
                <w:b/>
                <w:color w:val="1F4E79"/>
              </w:rPr>
              <w:t xml:space="preserve"> Implementar comunicación más inmediata sobre impedimentos técnicos, incrementar frecuencia de sesiones de </w:t>
            </w:r>
            <w:proofErr w:type="spellStart"/>
            <w:r w:rsidRPr="0074077B">
              <w:rPr>
                <w:b/>
                <w:color w:val="1F4E79"/>
              </w:rPr>
              <w:t>pair</w:t>
            </w:r>
            <w:proofErr w:type="spellEnd"/>
            <w:r w:rsidRPr="0074077B">
              <w:rPr>
                <w:b/>
                <w:color w:val="1F4E79"/>
              </w:rPr>
              <w:t xml:space="preserve"> </w:t>
            </w:r>
            <w:proofErr w:type="spellStart"/>
            <w:r w:rsidRPr="0074077B">
              <w:rPr>
                <w:b/>
                <w:color w:val="1F4E79"/>
              </w:rPr>
              <w:t>programming</w:t>
            </w:r>
            <w:proofErr w:type="spellEnd"/>
            <w:r w:rsidRPr="0074077B">
              <w:rPr>
                <w:b/>
                <w:color w:val="1F4E79"/>
              </w:rPr>
              <w:t xml:space="preserve"> para transferencia de conocimiento, mejorar realismo en estimaciones temporales, y documentar decisiones arquitectónicas en el repositorio en lugar de canales de comunicación efímeros.</w:t>
            </w:r>
          </w:p>
        </w:tc>
      </w:tr>
    </w:tbl>
    <w:p w14:paraId="5EEBF892" w14:textId="77777777" w:rsidR="0057409A" w:rsidRDefault="0057409A">
      <w:pPr>
        <w:spacing w:after="0" w:line="360" w:lineRule="auto"/>
        <w:jc w:val="both"/>
        <w:rPr>
          <w:color w:val="595959"/>
          <w:sz w:val="24"/>
          <w:szCs w:val="24"/>
        </w:rPr>
      </w:pPr>
    </w:p>
    <w:p w14:paraId="1DABDCEC" w14:textId="77777777" w:rsidR="0057409A" w:rsidRDefault="0057409A">
      <w:pPr>
        <w:spacing w:after="0" w:line="360" w:lineRule="auto"/>
        <w:jc w:val="both"/>
        <w:rPr>
          <w:b/>
          <w:sz w:val="24"/>
          <w:szCs w:val="24"/>
        </w:rPr>
      </w:pPr>
    </w:p>
    <w:sectPr w:rsidR="0057409A">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053D0" w14:textId="77777777" w:rsidR="009B4430" w:rsidRDefault="009B4430">
      <w:pPr>
        <w:spacing w:after="0" w:line="240" w:lineRule="auto"/>
      </w:pPr>
      <w:r>
        <w:separator/>
      </w:r>
    </w:p>
  </w:endnote>
  <w:endnote w:type="continuationSeparator" w:id="0">
    <w:p w14:paraId="201CE0D8" w14:textId="77777777" w:rsidR="009B4430" w:rsidRDefault="009B44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2FE934D-2C80-410D-BA30-7C54CF439462}"/>
    <w:embedBold r:id="rId2" w:fontKey="{02AF3227-2E30-400A-B703-20E9FA0301EC}"/>
    <w:embedBoldItalic r:id="rId3" w:fontKey="{783B7445-8177-4015-8DA6-58F720752874}"/>
  </w:font>
  <w:font w:name="Calibri Light">
    <w:panose1 w:val="020F0302020204030204"/>
    <w:charset w:val="00"/>
    <w:family w:val="swiss"/>
    <w:pitch w:val="variable"/>
    <w:sig w:usb0="E4002EFF" w:usb1="C200247B" w:usb2="00000009" w:usb3="00000000" w:csb0="000001FF" w:csb1="00000000"/>
    <w:embedRegular r:id="rId4" w:fontKey="{7A4A8319-5169-43D0-9704-21A5F7E18565}"/>
    <w:embedItalic r:id="rId5" w:fontKey="{AF5773D8-FA4C-4985-8F9A-11462DE7088A}"/>
  </w:font>
  <w:font w:name="Segoe UI">
    <w:panose1 w:val="020B0502040204020203"/>
    <w:charset w:val="00"/>
    <w:family w:val="swiss"/>
    <w:pitch w:val="variable"/>
    <w:sig w:usb0="E4002EFF" w:usb1="C000E47F" w:usb2="00000009" w:usb3="00000000" w:csb0="000001FF" w:csb1="00000000"/>
    <w:embedRegular r:id="rId6" w:fontKey="{27E573A1-064F-4F33-A057-1855BBCC8C61}"/>
  </w:font>
  <w:font w:name="Century Gothic">
    <w:panose1 w:val="020B0502020202020204"/>
    <w:charset w:val="00"/>
    <w:family w:val="swiss"/>
    <w:pitch w:val="variable"/>
    <w:sig w:usb0="00000287" w:usb1="00000000" w:usb2="00000000" w:usb3="00000000" w:csb0="0000009F" w:csb1="00000000"/>
    <w:embedRegular r:id="rId7" w:fontKey="{E6F7B65B-956A-4BB1-A08F-C210C20F1452}"/>
    <w:embedBold r:id="rId8" w:fontKey="{28A0CCFF-3DA4-4F0E-8748-B5B07EC391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CAD0A" w14:textId="77777777" w:rsidR="0057409A"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E59EBD4" wp14:editId="3AB8FC82">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595356965" name="Grupo 595356965"/>
                      <wpg:cNvGrpSpPr/>
                      <wpg:grpSpPr>
                        <a:xfrm>
                          <a:off x="1469325" y="3684750"/>
                          <a:ext cx="7753350" cy="190500"/>
                          <a:chOff x="0" y="14970"/>
                          <a:chExt cx="12255" cy="300"/>
                        </a:xfrm>
                      </wpg:grpSpPr>
                      <wps:wsp>
                        <wps:cNvPr id="1709406297" name="Rectángulo 1709406297"/>
                        <wps:cNvSpPr/>
                        <wps:spPr>
                          <a:xfrm>
                            <a:off x="0" y="14970"/>
                            <a:ext cx="12250" cy="300"/>
                          </a:xfrm>
                          <a:prstGeom prst="rect">
                            <a:avLst/>
                          </a:prstGeom>
                          <a:noFill/>
                          <a:ln>
                            <a:noFill/>
                          </a:ln>
                        </wps:spPr>
                        <wps:txbx>
                          <w:txbxContent>
                            <w:p w14:paraId="23BAD82E" w14:textId="77777777" w:rsidR="0057409A" w:rsidRDefault="0057409A">
                              <w:pPr>
                                <w:spacing w:after="0" w:line="240" w:lineRule="auto"/>
                                <w:textDirection w:val="btLr"/>
                              </w:pPr>
                            </w:p>
                          </w:txbxContent>
                        </wps:txbx>
                        <wps:bodyPr spcFirstLastPara="1" wrap="square" lIns="91425" tIns="91425" rIns="91425" bIns="91425" anchor="ctr" anchorCtr="0">
                          <a:noAutofit/>
                        </wps:bodyPr>
                      </wps:wsp>
                      <wps:wsp>
                        <wps:cNvPr id="2135306240" name="Rectángulo 2135306240"/>
                        <wps:cNvSpPr/>
                        <wps:spPr>
                          <a:xfrm>
                            <a:off x="10803" y="14982"/>
                            <a:ext cx="659" cy="288"/>
                          </a:xfrm>
                          <a:prstGeom prst="rect">
                            <a:avLst/>
                          </a:prstGeom>
                          <a:noFill/>
                          <a:ln>
                            <a:noFill/>
                          </a:ln>
                        </wps:spPr>
                        <wps:txbx>
                          <w:txbxContent>
                            <w:p w14:paraId="01720D2A" w14:textId="77777777" w:rsidR="0057409A"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59438415" name="Grupo 59438415"/>
                        <wpg:cNvGrpSpPr/>
                        <wpg:grpSpPr>
                          <a:xfrm flipH="1">
                            <a:off x="0" y="14970"/>
                            <a:ext cx="12255" cy="230"/>
                            <a:chOff x="-8" y="14978"/>
                            <a:chExt cx="12255" cy="230"/>
                          </a:xfrm>
                        </wpg:grpSpPr>
                        <wps:wsp>
                          <wps:cNvPr id="403620997" name="Conector: angular 403620997"/>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122353660" name="Conector: angular 1122353660"/>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5E59EBD4"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">
              <v:group id="Grupo 595356965"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">
                <v:rect id="Rectángulo 1709406297"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" filled="f" stroked="f">
                  <v:textbox inset="2.53958mm,2.53958mm,2.53958mm,2.53958mm">
                    <w:txbxContent>
                      <w:p w14:paraId="23BAD82E" w14:textId="77777777" w:rsidR="0057409A" w:rsidRDefault="0057409A">
                        <w:pPr>
                          <w:spacing w:after="0" w:line="240" w:lineRule="auto"/>
                          <w:textDirection w:val="btLr"/>
                        </w:pPr>
                      </w:p>
                    </w:txbxContent>
                  </v:textbox>
                </v:rect>
                <v:rect id="Rectángulo 2135306240"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" filled="f" stroked="f">
                  <v:textbox inset="0,0,0,0">
                    <w:txbxContent>
                      <w:p w14:paraId="01720D2A" w14:textId="77777777" w:rsidR="0057409A" w:rsidRDefault="00000000">
                        <w:pPr>
                          <w:spacing w:line="258" w:lineRule="auto"/>
                          <w:jc w:val="center"/>
                          <w:textDirection w:val="btLr"/>
                        </w:pPr>
                        <w:r>
                          <w:rPr>
                            <w:color w:val="000000"/>
                          </w:rPr>
                          <w:t>PAGE    \* MERGEFORMAT</w:t>
                        </w:r>
                        <w:r>
                          <w:rPr>
                            <w:color w:val="8C8C8C"/>
                          </w:rPr>
                          <w:t>0</w:t>
                        </w:r>
                      </w:p>
                    </w:txbxContent>
                  </v:textbox>
                </v:rect>
                <v:group id="Grupo 59438415"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03620997"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" adj="199423" strokecolor="#a5a5a5"/>
                  <v:shape id="Conector: angular 1122353660"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12A4A" w14:textId="77777777" w:rsidR="009B4430" w:rsidRDefault="009B4430">
      <w:pPr>
        <w:spacing w:after="0" w:line="240" w:lineRule="auto"/>
      </w:pPr>
      <w:r>
        <w:separator/>
      </w:r>
    </w:p>
  </w:footnote>
  <w:footnote w:type="continuationSeparator" w:id="0">
    <w:p w14:paraId="2585E7A2" w14:textId="77777777" w:rsidR="009B4430" w:rsidRDefault="009B44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99328" w14:textId="77777777" w:rsidR="0057409A" w:rsidRDefault="0057409A">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7409A" w14:paraId="69B594C7" w14:textId="77777777">
      <w:trPr>
        <w:trHeight w:val="697"/>
      </w:trPr>
      <w:tc>
        <w:tcPr>
          <w:tcW w:w="5707" w:type="dxa"/>
          <w:tcBorders>
            <w:top w:val="nil"/>
            <w:left w:val="nil"/>
            <w:bottom w:val="nil"/>
            <w:right w:val="nil"/>
          </w:tcBorders>
        </w:tcPr>
        <w:p w14:paraId="4C1F310F" w14:textId="77777777" w:rsidR="0057409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63A9E9E2" w14:textId="77777777" w:rsidR="0057409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087E705A" w14:textId="77777777" w:rsidR="0057409A" w:rsidRDefault="0057409A">
          <w:pPr>
            <w:rPr>
              <w:rFonts w:ascii="Century Gothic" w:eastAsia="Century Gothic" w:hAnsi="Century Gothic" w:cs="Century Gothic"/>
              <w:sz w:val="2"/>
              <w:szCs w:val="2"/>
            </w:rPr>
          </w:pPr>
        </w:p>
      </w:tc>
      <w:tc>
        <w:tcPr>
          <w:tcW w:w="4216" w:type="dxa"/>
          <w:tcBorders>
            <w:top w:val="nil"/>
            <w:left w:val="nil"/>
            <w:bottom w:val="nil"/>
            <w:right w:val="nil"/>
          </w:tcBorders>
        </w:tcPr>
        <w:p w14:paraId="75A8D9B9" w14:textId="77777777" w:rsidR="0057409A" w:rsidRDefault="00000000">
          <w:pPr>
            <w:jc w:val="right"/>
            <w:rPr>
              <w:rFonts w:ascii="Century Gothic" w:eastAsia="Century Gothic" w:hAnsi="Century Gothic" w:cs="Century Gothic"/>
              <w:b/>
              <w:sz w:val="30"/>
              <w:szCs w:val="30"/>
            </w:rPr>
          </w:pPr>
          <w:r>
            <w:rPr>
              <w:noProof/>
            </w:rPr>
            <w:drawing>
              <wp:inline distT="0" distB="0" distL="0" distR="0" wp14:anchorId="58A1859A" wp14:editId="478F4514">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61978D2" w14:textId="77777777" w:rsidR="0057409A" w:rsidRDefault="0057409A">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4F30A" w14:textId="77777777" w:rsidR="0057409A" w:rsidRDefault="0057409A">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57409A" w14:paraId="2B8049E9" w14:textId="77777777">
      <w:trPr>
        <w:trHeight w:val="1091"/>
      </w:trPr>
      <w:tc>
        <w:tcPr>
          <w:tcW w:w="786" w:type="dxa"/>
          <w:tcBorders>
            <w:top w:val="nil"/>
            <w:left w:val="nil"/>
            <w:bottom w:val="nil"/>
            <w:right w:val="nil"/>
          </w:tcBorders>
        </w:tcPr>
        <w:p w14:paraId="0F4CAE0A" w14:textId="77777777" w:rsidR="0057409A"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5BBCE8E" wp14:editId="70F01ACA">
                <wp:extent cx="361950" cy="581025"/>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0BBD5C39" w14:textId="77777777" w:rsidR="0057409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7A87BF16" w14:textId="77777777" w:rsidR="0057409A"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44BA9AAA" w14:textId="77777777" w:rsidR="0057409A"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45CC4659" w14:textId="77777777" w:rsidR="0057409A" w:rsidRDefault="0057409A">
          <w:pPr>
            <w:rPr>
              <w:rFonts w:ascii="Century Gothic" w:eastAsia="Century Gothic" w:hAnsi="Century Gothic" w:cs="Century Gothic"/>
              <w:sz w:val="2"/>
              <w:szCs w:val="2"/>
            </w:rPr>
          </w:pPr>
        </w:p>
      </w:tc>
      <w:tc>
        <w:tcPr>
          <w:tcW w:w="3382" w:type="dxa"/>
          <w:tcBorders>
            <w:top w:val="nil"/>
            <w:left w:val="nil"/>
            <w:bottom w:val="nil"/>
            <w:right w:val="nil"/>
          </w:tcBorders>
        </w:tcPr>
        <w:p w14:paraId="48B38EF6" w14:textId="77777777" w:rsidR="0057409A"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640A53A" wp14:editId="390F8700">
                <wp:extent cx="1895475" cy="466725"/>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73A0419D" w14:textId="77777777" w:rsidR="0057409A" w:rsidRDefault="0057409A">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1F2149"/>
    <w:multiLevelType w:val="multilevel"/>
    <w:tmpl w:val="5EE0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A313CC"/>
    <w:multiLevelType w:val="multilevel"/>
    <w:tmpl w:val="64929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6002E4"/>
    <w:multiLevelType w:val="multilevel"/>
    <w:tmpl w:val="2E68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96C4B84"/>
    <w:multiLevelType w:val="multilevel"/>
    <w:tmpl w:val="A09C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7C772B"/>
    <w:multiLevelType w:val="multilevel"/>
    <w:tmpl w:val="FDF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4D2D14"/>
    <w:multiLevelType w:val="multilevel"/>
    <w:tmpl w:val="0A1A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3847994">
    <w:abstractNumId w:val="5"/>
  </w:num>
  <w:num w:numId="2" w16cid:durableId="983631005">
    <w:abstractNumId w:val="3"/>
  </w:num>
  <w:num w:numId="3" w16cid:durableId="1382751814">
    <w:abstractNumId w:val="2"/>
  </w:num>
  <w:num w:numId="4" w16cid:durableId="912927953">
    <w:abstractNumId w:val="0"/>
  </w:num>
  <w:num w:numId="5" w16cid:durableId="720831920">
    <w:abstractNumId w:val="1"/>
  </w:num>
  <w:num w:numId="6" w16cid:durableId="17779469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09A"/>
    <w:rsid w:val="002B4393"/>
    <w:rsid w:val="0057409A"/>
    <w:rsid w:val="0074077B"/>
    <w:rsid w:val="00925843"/>
    <w:rsid w:val="009B4430"/>
    <w:rsid w:val="00B3086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B7352"/>
  <w15:docId w15:val="{7AA2057C-FDE7-4B71-96CF-206AEBCC7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t0mAb42GhSMf6yqw1jBhPKeXpQ==">CgMxLjAyDmguamJ3ZjM5MnVqeWx4OAByITFNbGZQQU9KaXZ2TFFfcDdVajJ1MzVKNi14dDhQWWNhXw==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Pages>
  <Words>975</Words>
  <Characters>5363</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ULISES . MUNOZ PALACIOS</cp:lastModifiedBy>
  <cp:revision>3</cp:revision>
  <dcterms:created xsi:type="dcterms:W3CDTF">2021-12-31T12:50:00Z</dcterms:created>
  <dcterms:modified xsi:type="dcterms:W3CDTF">2025-10-17T04:47:00Z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